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45ECD" w14:textId="77777777" w:rsidR="007F1C68" w:rsidRPr="006C0541" w:rsidRDefault="007F1C68" w:rsidP="007F1C68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t>金門縣上岐國小</w:t>
      </w:r>
    </w:p>
    <w:p w14:paraId="6EB5A50D" w14:textId="608D2A11" w:rsidR="007F1C68" w:rsidRDefault="007F1C68" w:rsidP="007F1C68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E82A53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 w:rsidR="00E82A53">
        <w:rPr>
          <w:rFonts w:ascii="標楷體" w:eastAsia="標楷體" w:hAnsi="標楷體" w:hint="eastAsia"/>
          <w:b/>
          <w:bCs/>
          <w:sz w:val="32"/>
        </w:rPr>
        <w:t>六</w:t>
      </w:r>
      <w:r w:rsidR="003165EF">
        <w:rPr>
          <w:rFonts w:ascii="標楷體" w:eastAsia="標楷體" w:hAnsi="標楷體" w:hint="eastAsia"/>
          <w:b/>
          <w:bCs/>
          <w:sz w:val="32"/>
        </w:rPr>
        <w:t>年級上學期</w:t>
      </w:r>
      <w:r w:rsidRPr="009822AE">
        <w:rPr>
          <w:rFonts w:ascii="標楷體" w:eastAsia="標楷體" w:hAnsi="標楷體" w:hint="eastAsia"/>
          <w:b/>
          <w:bCs/>
          <w:sz w:val="32"/>
        </w:rPr>
        <w:t>特殊教育</w:t>
      </w:r>
      <w:r w:rsidR="003165EF">
        <w:rPr>
          <w:rFonts w:ascii="標楷體" w:eastAsia="標楷體" w:hAnsi="標楷體" w:hint="eastAsia"/>
          <w:b/>
          <w:bCs/>
          <w:sz w:val="32"/>
        </w:rPr>
        <w:t>語文</w:t>
      </w:r>
      <w:r w:rsidRPr="009822AE">
        <w:rPr>
          <w:rFonts w:ascii="標楷體" w:eastAsia="標楷體" w:hAnsi="標楷體" w:hint="eastAsia"/>
          <w:b/>
          <w:bCs/>
          <w:sz w:val="32"/>
        </w:rPr>
        <w:t>領域課程計畫</w:t>
      </w:r>
    </w:p>
    <w:tbl>
      <w:tblPr>
        <w:tblpPr w:leftFromText="180" w:rightFromText="180" w:vertAnchor="text" w:horzAnchor="margin" w:tblpXSpec="center" w:tblpY="21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3165EF" w:rsidRPr="00740E1A" w14:paraId="39F57C51" w14:textId="77777777" w:rsidTr="003165EF">
        <w:tc>
          <w:tcPr>
            <w:tcW w:w="1515" w:type="dxa"/>
            <w:gridSpan w:val="2"/>
            <w:vAlign w:val="center"/>
          </w:tcPr>
          <w:p w14:paraId="4989E7F9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14:paraId="4A9505D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14:paraId="520EB0E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14:paraId="18A62C12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3165EF" w:rsidRPr="00740E1A" w14:paraId="20705EDF" w14:textId="77777777" w:rsidTr="003165EF">
        <w:tc>
          <w:tcPr>
            <w:tcW w:w="1515" w:type="dxa"/>
            <w:gridSpan w:val="2"/>
          </w:tcPr>
          <w:p w14:paraId="19AEF7B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語文(融入創造力)</w:t>
            </w:r>
          </w:p>
        </w:tc>
        <w:tc>
          <w:tcPr>
            <w:tcW w:w="2693" w:type="dxa"/>
            <w:vAlign w:val="center"/>
          </w:tcPr>
          <w:p w14:paraId="6862A5A3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14:paraId="2B793CDA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14:paraId="65203A7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3165EF" w:rsidRPr="00740E1A" w14:paraId="62D3DBFA" w14:textId="77777777" w:rsidTr="003165EF">
        <w:trPr>
          <w:trHeight w:val="446"/>
        </w:trPr>
        <w:tc>
          <w:tcPr>
            <w:tcW w:w="1515" w:type="dxa"/>
            <w:gridSpan w:val="2"/>
            <w:vAlign w:val="center"/>
          </w:tcPr>
          <w:p w14:paraId="11F450D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14:paraId="64CE8BBE" w14:textId="74BC6CB1" w:rsidR="003165EF" w:rsidRPr="006C0541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E82A53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3165EF" w:rsidRPr="00740E1A" w14:paraId="60266731" w14:textId="77777777" w:rsidTr="003165EF">
        <w:tc>
          <w:tcPr>
            <w:tcW w:w="1515" w:type="dxa"/>
            <w:gridSpan w:val="2"/>
            <w:vAlign w:val="center"/>
          </w:tcPr>
          <w:p w14:paraId="74AAEB7F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14:paraId="5C1953A2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52AA484A" w14:textId="77777777" w:rsidR="003165EF" w:rsidRPr="00093648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3808">
              <w:rPr>
                <w:rFonts w:ascii="標楷體" w:eastAsia="標楷體" w:hAnsi="標楷體" w:hint="eastAsia"/>
              </w:rPr>
              <w:t>國-E-A2透過國語文學習，掌握文本要旨、發展學習及解決問題策略、初探邏輯思維，並透過體驗與實踐，處理日常生活問題。</w:t>
            </w:r>
          </w:p>
          <w:p w14:paraId="69A421F0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9368B">
              <w:rPr>
                <w:rFonts w:ascii="標楷體" w:eastAsia="標楷體" w:hAnsi="標楷體" w:hint="eastAsia"/>
              </w:rPr>
              <w:t>國-E-B3運用多重感官感受文藝之美，體驗生活中的美感事物，並發展藝文創作與欣賞的基本素養。</w:t>
            </w:r>
          </w:p>
          <w:p w14:paraId="58B6D2F8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78C86BAD" w14:textId="77777777" w:rsidR="003165EF" w:rsidRPr="005212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創-E-A1具備盡情展現創造性人格特質的個人觀，展現大膽提問 與持續探尋的熱情 與動力。</w:t>
            </w:r>
          </w:p>
          <w:p w14:paraId="3BD7C827" w14:textId="77777777" w:rsidR="003165EF" w:rsidRPr="00093648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創-E-B1具備辨識創造力內涵的基本素養，並具有表現創造力所需的符號知能，在日常生活及學習方面，自由順暢地表達所見所想所聞。</w:t>
            </w:r>
          </w:p>
        </w:tc>
      </w:tr>
      <w:tr w:rsidR="003165EF" w:rsidRPr="00740E1A" w14:paraId="69C0B231" w14:textId="77777777" w:rsidTr="003165EF">
        <w:tc>
          <w:tcPr>
            <w:tcW w:w="1515" w:type="dxa"/>
            <w:gridSpan w:val="2"/>
            <w:vAlign w:val="center"/>
          </w:tcPr>
          <w:p w14:paraId="3C51B9A3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14:paraId="264B7F34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395BB154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5-Ⅲ-11大量閱讀多元文本，辨識文本中議題的訊息或觀點。</w:t>
            </w:r>
          </w:p>
          <w:p w14:paraId="0DAEA947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6-Ⅱ-2 培養感受力、想像力等寫作基本能力。</w:t>
            </w:r>
          </w:p>
          <w:p w14:paraId="00A0C065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32018DA0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能在觀察事物後提出相關的疑問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0A3100B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對某種觀念或主意能加以探究以滿足好奇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AAB179B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1b-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 w:rsidRPr="004122C0">
              <w:rPr>
                <w:rFonts w:ascii="標楷體" w:eastAsia="標楷體" w:hAnsi="標楷體"/>
              </w:rPr>
              <w:t>-1能分享自己對於從未發生過的事的連結想像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0B54779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3b-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能改變原有作品的元素，擴充其趣味性與實用性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583D675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3c-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能在觀察後提出與他人不同的看法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DC716C0" w14:textId="77777777" w:rsidR="003165EF" w:rsidRPr="00DB5DD9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4122C0">
              <w:rPr>
                <w:rFonts w:ascii="標楷體" w:eastAsia="標楷體" w:hAnsi="標楷體"/>
              </w:rPr>
              <w:t>3d-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-3</w:t>
            </w:r>
            <w:r w:rsidRPr="004122C0">
              <w:rPr>
                <w:rFonts w:ascii="標楷體" w:eastAsia="標楷體" w:hAnsi="標楷體"/>
              </w:rPr>
              <w:t>能引申其他事物或看法融入自己的作品中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165EF" w:rsidRPr="00740E1A" w14:paraId="092B796D" w14:textId="77777777" w:rsidTr="003165EF">
        <w:tc>
          <w:tcPr>
            <w:tcW w:w="1515" w:type="dxa"/>
            <w:gridSpan w:val="2"/>
            <w:vAlign w:val="center"/>
          </w:tcPr>
          <w:p w14:paraId="2080F7F7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14:paraId="0EB5835E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647D6F4F" w14:textId="77777777" w:rsidR="003165EF" w:rsidRPr="00855D9E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-1 以事實、理論為論 據，達到說服、建構、批判等目的。</w:t>
            </w:r>
          </w:p>
          <w:p w14:paraId="3B241273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-2 論證方式如舉例、 正證、反證等。</w:t>
            </w:r>
          </w:p>
          <w:p w14:paraId="71E49D11" w14:textId="77777777" w:rsidR="003165EF" w:rsidRPr="00855D9E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Ad-Ⅱ-3 故事、童詩、現代散文等。</w:t>
            </w:r>
          </w:p>
          <w:p w14:paraId="6A6A8677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13B575A6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A-Ⅱ-1問問題的技巧。</w:t>
            </w:r>
          </w:p>
          <w:p w14:paraId="336F22CB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2</w:t>
            </w:r>
            <w:r w:rsidRPr="00C85D76">
              <w:rPr>
                <w:rFonts w:ascii="標楷體" w:eastAsia="標楷體" w:hAnsi="標楷體" w:hint="eastAsia"/>
              </w:rPr>
              <w:t>好奇心的意涵。</w:t>
            </w:r>
          </w:p>
          <w:p w14:paraId="49969625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3</w:t>
            </w:r>
            <w:r w:rsidRPr="00C85D76">
              <w:rPr>
                <w:rFonts w:ascii="標楷體" w:eastAsia="標楷體" w:hAnsi="標楷體" w:hint="eastAsia"/>
              </w:rPr>
              <w:t>延續各種故事或情境的構想。</w:t>
            </w:r>
          </w:p>
          <w:p w14:paraId="310ADF76" w14:textId="77777777" w:rsidR="003165EF" w:rsidRPr="00740E1A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4</w:t>
            </w:r>
            <w:r w:rsidRPr="00C85D76">
              <w:rPr>
                <w:rFonts w:ascii="標楷體" w:eastAsia="標楷體" w:hAnsi="標楷體" w:hint="eastAsia"/>
              </w:rPr>
              <w:t>展現點子的策略。</w:t>
            </w:r>
          </w:p>
        </w:tc>
      </w:tr>
      <w:tr w:rsidR="003165EF" w:rsidRPr="00740E1A" w14:paraId="572EAD04" w14:textId="77777777" w:rsidTr="003165EF">
        <w:trPr>
          <w:trHeight w:val="455"/>
        </w:trPr>
        <w:tc>
          <w:tcPr>
            <w:tcW w:w="1515" w:type="dxa"/>
            <w:gridSpan w:val="2"/>
            <w:vAlign w:val="center"/>
          </w:tcPr>
          <w:p w14:paraId="63DE0FF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14:paraId="5917F1AA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</w:t>
            </w:r>
            <w:r w:rsidRPr="00C85D76">
              <w:rPr>
                <w:rFonts w:ascii="標楷體" w:eastAsia="標楷體" w:hAnsi="標楷體" w:hint="eastAsia"/>
              </w:rPr>
              <w:t>具備探究家庭發展、家庭與社會互動關係及家庭資源管理的知能；提升</w:t>
            </w:r>
          </w:p>
          <w:p w14:paraId="069EECAA" w14:textId="77777777" w:rsidR="003165EF" w:rsidRPr="00740E1A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積極參與家庭活動的責任感與態度；激發創造家人互動共好的意識與責任，提升家庭生活品質。</w:t>
            </w:r>
          </w:p>
          <w:p w14:paraId="19E9EA6F" w14:textId="77777777" w:rsidR="003165EF" w:rsidRPr="00093648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93648">
              <w:rPr>
                <w:rFonts w:ascii="標楷體" w:eastAsia="標楷體" w:hAnsi="標楷體" w:hint="eastAsia"/>
              </w:rPr>
              <w:t>2.</w:t>
            </w:r>
            <w:r w:rsidRPr="00C85D76">
              <w:rPr>
                <w:rFonts w:ascii="標楷體" w:eastAsia="標楷體" w:hAnsi="標楷體" w:hint="eastAsia"/>
              </w:rPr>
              <w:t>增進道德發展知能；了解品德核心價值與道德議題；養成知善、樂善與行善的品德素養。</w:t>
            </w:r>
          </w:p>
          <w:p w14:paraId="73D8973B" w14:textId="71C53D3F" w:rsidR="003165EF" w:rsidRPr="00740E1A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3.</w:t>
            </w:r>
            <w:r w:rsidRPr="00C85D76">
              <w:rPr>
                <w:rFonts w:ascii="標楷體" w:eastAsia="標楷體" w:hAnsi="標楷體" w:hint="eastAsia"/>
              </w:rPr>
              <w:t>培養探索生命根本課題的知能；提升價值思辨的能力與情意；增進知行</w:t>
            </w:r>
            <w:r w:rsidRPr="00C85D76">
              <w:rPr>
                <w:rFonts w:ascii="標楷體" w:eastAsia="標楷體" w:hAnsi="標楷體" w:hint="eastAsia"/>
              </w:rPr>
              <w:lastRenderedPageBreak/>
              <w:t>合一的修養。</w:t>
            </w:r>
          </w:p>
        </w:tc>
      </w:tr>
      <w:tr w:rsidR="003165EF" w:rsidRPr="00740E1A" w14:paraId="27900363" w14:textId="77777777" w:rsidTr="003165EF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14:paraId="34B05296" w14:textId="77777777" w:rsidR="003165EF" w:rsidRPr="00FA7156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FA7156">
              <w:rPr>
                <w:rFonts w:ascii="標楷體" w:eastAsia="標楷體" w:hAnsi="標楷體" w:hint="eastAsia"/>
                <w:b/>
              </w:rPr>
              <w:lastRenderedPageBreak/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14:paraId="6B5D200D" w14:textId="77777777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一、教材編輯與資源：自編教材。</w:t>
            </w:r>
          </w:p>
          <w:p w14:paraId="6EA39193" w14:textId="77777777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二、教學方法</w:t>
            </w:r>
          </w:p>
          <w:p w14:paraId="324C5724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探究式教學：</w:t>
            </w:r>
          </w:p>
          <w:p w14:paraId="0FF025F7" w14:textId="35B7D32D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由教師引導學生學習學科知識，或由學生自由探索未有合理解釋的現象，讓學生掌握探究能力(如觀察、提問、歸納等)、獲得學科知識及瞭解自己的學習經歷。</w:t>
            </w:r>
          </w:p>
          <w:p w14:paraId="0AED2A28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14:paraId="47770790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14:paraId="3C6A00A5" w14:textId="682D29AE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3.驗證假設：驗證其發現是否通用於類型相同的問題。</w:t>
            </w:r>
          </w:p>
          <w:p w14:paraId="49A791E8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4.獲得結論：分析及統整自己的發現，從而為問題提出具體解決方法。</w:t>
            </w:r>
          </w:p>
          <w:p w14:paraId="3C955490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14:paraId="2485F535" w14:textId="7AD9680A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三、教學評量</w:t>
            </w:r>
          </w:p>
          <w:p w14:paraId="0FC79B6F" w14:textId="7C3CC545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1.檔案評量：由創作作業記錄學生思考深度進行評量。</w:t>
            </w:r>
          </w:p>
          <w:p w14:paraId="77A297FC" w14:textId="68CEFE19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2.真實評量：依據學生對於語文</w:t>
            </w:r>
            <w:r w:rsidR="00FA7156" w:rsidRPr="00FA7156">
              <w:rPr>
                <w:rFonts w:ascii="標楷體" w:eastAsia="標楷體" w:hAnsi="標楷體" w:hint="eastAsia"/>
              </w:rPr>
              <w:t>的認知</w:t>
            </w:r>
            <w:r w:rsidRPr="00FA7156">
              <w:rPr>
                <w:rFonts w:ascii="標楷體" w:eastAsia="標楷體" w:hAnsi="標楷體" w:hint="eastAsia"/>
              </w:rPr>
              <w:t>，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瞭解</w:t>
            </w:r>
            <w:r w:rsidR="00FA7156" w:rsidRPr="00FA7156">
              <w:rPr>
                <w:rFonts w:ascii="標楷體" w:eastAsia="標楷體" w:hAnsi="標楷體" w:cs="新細明體" w:hint="eastAsia"/>
                <w:spacing w:val="-1"/>
              </w:rPr>
              <w:t>文學作品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的</w:t>
            </w:r>
            <w:r w:rsidR="00FA7156" w:rsidRPr="00FA7156">
              <w:rPr>
                <w:rFonts w:ascii="標楷體" w:eastAsia="標楷體" w:hAnsi="標楷體" w:cs="新細明體" w:hint="eastAsia"/>
                <w:spacing w:val="-1"/>
              </w:rPr>
              <w:t>美感並獨力創作</w:t>
            </w:r>
            <w:r w:rsidRPr="00FA7156">
              <w:rPr>
                <w:rFonts w:ascii="標楷體" w:eastAsia="標楷體" w:hAnsi="標楷體" w:hint="eastAsia"/>
              </w:rPr>
              <w:t>。</w:t>
            </w:r>
          </w:p>
          <w:p w14:paraId="4EF852DF" w14:textId="6FB60BE0" w:rsidR="003165EF" w:rsidRPr="00FA7156" w:rsidRDefault="005C5C7F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3.口語評量：能依據教師提出的問題與</w:t>
            </w:r>
            <w:r w:rsidR="00FA7156" w:rsidRPr="00FA7156">
              <w:rPr>
                <w:rFonts w:ascii="標楷體" w:eastAsia="標楷體" w:hAnsi="標楷體" w:hint="eastAsia"/>
              </w:rPr>
              <w:t>創作規則</w:t>
            </w:r>
            <w:r w:rsidRPr="00FA7156">
              <w:rPr>
                <w:rFonts w:ascii="標楷體" w:eastAsia="標楷體" w:hAnsi="標楷體" w:hint="eastAsia"/>
              </w:rPr>
              <w:t>，進行解釋與分析。</w:t>
            </w:r>
          </w:p>
        </w:tc>
      </w:tr>
      <w:tr w:rsidR="003165EF" w:rsidRPr="00740E1A" w14:paraId="75AFD023" w14:textId="77777777" w:rsidTr="003165EF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ADEC6A7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F77DEC5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4A9E6D6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5096D38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3165EF" w:rsidRPr="00740E1A" w14:paraId="7CD88833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C3E6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8520F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B488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B040" w14:textId="0613AA00" w:rsidR="003165EF" w:rsidRPr="005C5C7F" w:rsidRDefault="00E82A53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3165EF" w:rsidRPr="00740E1A" w14:paraId="580E5008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99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8DCE" w14:textId="64A19C58" w:rsidR="003165EF" w:rsidRPr="005C5C7F" w:rsidRDefault="00E82A53" w:rsidP="003165EF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 w:rsidR="005C5C7F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ECA8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B42F" w14:textId="41207EED" w:rsidR="003165E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</w:tr>
      <w:tr w:rsidR="00E82A53" w:rsidRPr="00740E1A" w14:paraId="372021C0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11E65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DA36" w14:textId="796FB3C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3B7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E7CB" w14:textId="2572CBD2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1CD41001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A13C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5682" w14:textId="6E28F38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9FA6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AF1F" w14:textId="2721D5A6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E82A53" w:rsidRPr="00740E1A" w14:paraId="47787DB2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C4BE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66059" w14:textId="3449068A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206E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FD99" w14:textId="2E8ABF41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</w:tr>
      <w:tr w:rsidR="00E82A53" w:rsidRPr="00740E1A" w14:paraId="089FA955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AE875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C5B2" w14:textId="15C6B20E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F47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3E0F" w14:textId="15645762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743913BC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DA39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AD52" w14:textId="6F1EE17B" w:rsidR="00E82A53" w:rsidRPr="005C5C7F" w:rsidRDefault="00E82A53" w:rsidP="00E82A53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  <w:r w:rsidRPr="00E82A53">
              <w:rPr>
                <w:rFonts w:ascii="標楷體" w:eastAsia="標楷體" w:hAnsi="標楷體" w:hint="eastAsia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234B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BB80" w14:textId="601675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5C5C7F" w:rsidRPr="00740E1A" w14:paraId="3290325E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0543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BFD2" w14:textId="7D4C495D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故事改寫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A504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8076" w14:textId="488ACBCA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 w:rsidR="00E82A53">
              <w:rPr>
                <w:rFonts w:ascii="標楷體" w:eastAsia="標楷體" w:hAnsi="標楷體" w:hint="eastAsia"/>
              </w:rPr>
              <w:t>(三)</w:t>
            </w:r>
          </w:p>
        </w:tc>
      </w:tr>
      <w:tr w:rsidR="005C5C7F" w:rsidRPr="00740E1A" w14:paraId="17D917ED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1198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DF10" w14:textId="624AD2A7" w:rsidR="005C5C7F" w:rsidRPr="005C5C7F" w:rsidRDefault="00E82A53" w:rsidP="005C5C7F">
            <w:pPr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故事改寫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E69C4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4ED5" w14:textId="1890C851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5C5C7F" w:rsidRPr="00740E1A" w14:paraId="161A31DC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8AB4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10A7" w14:textId="0F2EE830" w:rsidR="005C5C7F" w:rsidRPr="005C5C7F" w:rsidRDefault="00E82A53" w:rsidP="005C5C7F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故事改寫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BAD8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4EB0E" w14:textId="06D71CB5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5C5C7F" w:rsidRPr="00740E1A" w14:paraId="79021475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5F77A20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214CFC2" w14:textId="5C42DC06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>
              <w:rPr>
                <w:rFonts w:ascii="標楷體" w:eastAsia="標楷體" w:hAnsi="標楷體" w:hint="eastAsia"/>
              </w:rPr>
              <w:t>(</w:t>
            </w:r>
            <w:r w:rsidR="00E82A53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372E671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9FF7A43" w14:textId="150863A1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</w:tbl>
    <w:p w14:paraId="5FD7CE94" w14:textId="77777777" w:rsidR="003165EF" w:rsidRPr="00F91BA1" w:rsidRDefault="003165EF" w:rsidP="007F1C68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14:paraId="751CEA31" w14:textId="77777777" w:rsidR="009A03BB" w:rsidRDefault="00D1602C"/>
    <w:p w14:paraId="71513F40" w14:textId="77777777" w:rsidR="003165EF" w:rsidRDefault="003165EF"/>
    <w:p w14:paraId="54F4785A" w14:textId="77777777" w:rsidR="003165EF" w:rsidRDefault="003165EF"/>
    <w:p w14:paraId="0579CD11" w14:textId="77777777" w:rsidR="003165EF" w:rsidRPr="006C0541" w:rsidRDefault="003165EF" w:rsidP="003165EF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t>金門縣上岐國小</w:t>
      </w:r>
    </w:p>
    <w:p w14:paraId="2CBCAC84" w14:textId="35C36AD7" w:rsidR="003165EF" w:rsidRDefault="003165EF" w:rsidP="003165EF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E82A53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>
        <w:rPr>
          <w:rFonts w:ascii="標楷體" w:eastAsia="標楷體" w:hAnsi="標楷體" w:hint="eastAsia"/>
          <w:b/>
          <w:bCs/>
          <w:sz w:val="32"/>
        </w:rPr>
        <w:t>五年級下學期</w:t>
      </w:r>
      <w:r w:rsidRPr="009822AE">
        <w:rPr>
          <w:rFonts w:ascii="標楷體" w:eastAsia="標楷體" w:hAnsi="標楷體" w:hint="eastAsia"/>
          <w:b/>
          <w:bCs/>
          <w:sz w:val="32"/>
        </w:rPr>
        <w:t>特殊教育</w:t>
      </w:r>
      <w:r>
        <w:rPr>
          <w:rFonts w:ascii="標楷體" w:eastAsia="標楷體" w:hAnsi="標楷體" w:hint="eastAsia"/>
          <w:b/>
          <w:bCs/>
          <w:sz w:val="32"/>
        </w:rPr>
        <w:t>語文</w:t>
      </w:r>
      <w:r w:rsidRPr="009822AE">
        <w:rPr>
          <w:rFonts w:ascii="標楷體" w:eastAsia="標楷體" w:hAnsi="標楷體" w:hint="eastAsia"/>
          <w:b/>
          <w:bCs/>
          <w:sz w:val="32"/>
        </w:rPr>
        <w:t>領域課程計畫</w:t>
      </w:r>
    </w:p>
    <w:tbl>
      <w:tblPr>
        <w:tblpPr w:leftFromText="180" w:rightFromText="180" w:vertAnchor="text" w:horzAnchor="margin" w:tblpXSpec="center" w:tblpY="21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3165EF" w:rsidRPr="00740E1A" w14:paraId="777934C3" w14:textId="77777777" w:rsidTr="009B2201">
        <w:tc>
          <w:tcPr>
            <w:tcW w:w="1515" w:type="dxa"/>
            <w:gridSpan w:val="2"/>
            <w:vAlign w:val="center"/>
          </w:tcPr>
          <w:p w14:paraId="5D33054A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14:paraId="095ED0B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14:paraId="15798E04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14:paraId="7349F642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3165EF" w:rsidRPr="00740E1A" w14:paraId="008DF36F" w14:textId="77777777" w:rsidTr="009B2201">
        <w:tc>
          <w:tcPr>
            <w:tcW w:w="1515" w:type="dxa"/>
            <w:gridSpan w:val="2"/>
          </w:tcPr>
          <w:p w14:paraId="7FEA2787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語文(融入創造力)</w:t>
            </w:r>
          </w:p>
        </w:tc>
        <w:tc>
          <w:tcPr>
            <w:tcW w:w="2693" w:type="dxa"/>
            <w:vAlign w:val="center"/>
          </w:tcPr>
          <w:p w14:paraId="54FB6EA3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14:paraId="4CD0422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14:paraId="6C868AF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3165EF" w:rsidRPr="00740E1A" w14:paraId="1DEEFDF6" w14:textId="77777777" w:rsidTr="009B2201">
        <w:trPr>
          <w:trHeight w:val="446"/>
        </w:trPr>
        <w:tc>
          <w:tcPr>
            <w:tcW w:w="1515" w:type="dxa"/>
            <w:gridSpan w:val="2"/>
            <w:vAlign w:val="center"/>
          </w:tcPr>
          <w:p w14:paraId="60C0AABC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14:paraId="5A62DE17" w14:textId="099A2A18" w:rsidR="003165EF" w:rsidRPr="006C0541" w:rsidRDefault="003165EF" w:rsidP="00E82A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E82A53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3165EF" w:rsidRPr="00740E1A" w14:paraId="20D2BA05" w14:textId="77777777" w:rsidTr="009B2201">
        <w:tc>
          <w:tcPr>
            <w:tcW w:w="1515" w:type="dxa"/>
            <w:gridSpan w:val="2"/>
            <w:vAlign w:val="center"/>
          </w:tcPr>
          <w:p w14:paraId="74918587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14:paraId="0DBC90F8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16123690" w14:textId="77777777" w:rsidR="003165EF" w:rsidRPr="00093648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3808">
              <w:rPr>
                <w:rFonts w:ascii="標楷體" w:eastAsia="標楷體" w:hAnsi="標楷體" w:hint="eastAsia"/>
              </w:rPr>
              <w:t>國-E-A2透過國語文學習，掌握文本要旨、發展學習及解決問題策略、初探邏輯思維，並透過體驗與實踐，處理日常生活問題。</w:t>
            </w:r>
          </w:p>
          <w:p w14:paraId="53C3FC31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9368B">
              <w:rPr>
                <w:rFonts w:ascii="標楷體" w:eastAsia="標楷體" w:hAnsi="標楷體" w:hint="eastAsia"/>
              </w:rPr>
              <w:t>國-E-B3運用多重感官感受文藝之美，體驗生活中的美感事物，並發展藝文創作與欣賞的基本素養。</w:t>
            </w:r>
          </w:p>
          <w:p w14:paraId="20AEC163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6B3DC7C8" w14:textId="77777777" w:rsidR="003165EF" w:rsidRPr="005212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創-E-A1具備盡情展現創造性人格特質的個人觀，展現大膽提問 與持續探尋的熱情 與動力。</w:t>
            </w:r>
          </w:p>
          <w:p w14:paraId="3C26352C" w14:textId="77777777" w:rsidR="003165EF" w:rsidRPr="00093648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創-E-B1具備辨識創造力內涵的基本素養，並具有表現創造力所需的符號知能，在日常生活及學習方面，自由順暢地表達所見所想所聞。</w:t>
            </w:r>
          </w:p>
        </w:tc>
      </w:tr>
      <w:tr w:rsidR="003165EF" w:rsidRPr="00740E1A" w14:paraId="62790FE1" w14:textId="77777777" w:rsidTr="009B2201">
        <w:tc>
          <w:tcPr>
            <w:tcW w:w="1515" w:type="dxa"/>
            <w:gridSpan w:val="2"/>
            <w:vAlign w:val="center"/>
          </w:tcPr>
          <w:p w14:paraId="4F370DE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14:paraId="0E1D710D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1A86A530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5-Ⅲ-11大量閱讀多元文本，辨識文本中議題的訊息或觀點。</w:t>
            </w:r>
          </w:p>
          <w:p w14:paraId="3A7BF562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6-Ⅱ-2 培養感受力、想像力等寫作基本能力。</w:t>
            </w:r>
          </w:p>
          <w:p w14:paraId="40818D5D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4518FDAE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能在觀察事物後提出相關的疑問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AC8CE54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對某種觀念或主意能加以探究以滿足好奇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4A06FB7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1b-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 w:rsidRPr="004122C0">
              <w:rPr>
                <w:rFonts w:ascii="標楷體" w:eastAsia="標楷體" w:hAnsi="標楷體"/>
              </w:rPr>
              <w:t>-1能分享自己對於從未發生過的事的連結想像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9EA9B6C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3b-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能改變原有作品的元素，擴充其趣味性與實用性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8592CD8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3c-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能在觀察後提出與他人不同的看法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01A0D32" w14:textId="77777777" w:rsidR="003165EF" w:rsidRPr="00DB5DD9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4122C0">
              <w:rPr>
                <w:rFonts w:ascii="標楷體" w:eastAsia="標楷體" w:hAnsi="標楷體"/>
              </w:rPr>
              <w:t>3d-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-3</w:t>
            </w:r>
            <w:r w:rsidRPr="004122C0">
              <w:rPr>
                <w:rFonts w:ascii="標楷體" w:eastAsia="標楷體" w:hAnsi="標楷體"/>
              </w:rPr>
              <w:t>能引申其他事物或看法融入自己的作品中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165EF" w:rsidRPr="00740E1A" w14:paraId="2825DED3" w14:textId="77777777" w:rsidTr="009B2201">
        <w:tc>
          <w:tcPr>
            <w:tcW w:w="1515" w:type="dxa"/>
            <w:gridSpan w:val="2"/>
            <w:vAlign w:val="center"/>
          </w:tcPr>
          <w:p w14:paraId="596306F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14:paraId="470F6F4D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362DA594" w14:textId="77777777" w:rsidR="003165EF" w:rsidRPr="00855D9E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-1 以事實、理論為論 據，達到說服、建構、批判等目的。</w:t>
            </w:r>
          </w:p>
          <w:p w14:paraId="1035F8FC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-2 論證方式如舉例、 正證、反證等。</w:t>
            </w:r>
          </w:p>
          <w:p w14:paraId="019D8357" w14:textId="77777777" w:rsidR="003165EF" w:rsidRPr="00855D9E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Ad-Ⅱ-3 故事、童詩、現代散文等。</w:t>
            </w:r>
          </w:p>
          <w:p w14:paraId="12C43F08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0DB2BFA5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A-Ⅱ-1問問題的技巧。</w:t>
            </w:r>
          </w:p>
          <w:p w14:paraId="1D6EE297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2</w:t>
            </w:r>
            <w:r w:rsidRPr="00C85D76">
              <w:rPr>
                <w:rFonts w:ascii="標楷體" w:eastAsia="標楷體" w:hAnsi="標楷體" w:hint="eastAsia"/>
              </w:rPr>
              <w:t>好奇心的意涵。</w:t>
            </w:r>
          </w:p>
          <w:p w14:paraId="41F77B2E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3</w:t>
            </w:r>
            <w:r w:rsidRPr="00C85D76">
              <w:rPr>
                <w:rFonts w:ascii="標楷體" w:eastAsia="標楷體" w:hAnsi="標楷體" w:hint="eastAsia"/>
              </w:rPr>
              <w:t>延續各種故事或情境的構想。</w:t>
            </w:r>
          </w:p>
          <w:p w14:paraId="4E3D7E5F" w14:textId="77777777" w:rsidR="003165EF" w:rsidRPr="00740E1A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4</w:t>
            </w:r>
            <w:r w:rsidRPr="00C85D76">
              <w:rPr>
                <w:rFonts w:ascii="標楷體" w:eastAsia="標楷體" w:hAnsi="標楷體" w:hint="eastAsia"/>
              </w:rPr>
              <w:t>展現點子的策略。</w:t>
            </w:r>
          </w:p>
        </w:tc>
      </w:tr>
      <w:tr w:rsidR="003165EF" w:rsidRPr="00740E1A" w14:paraId="18105141" w14:textId="77777777" w:rsidTr="009B2201">
        <w:trPr>
          <w:trHeight w:val="455"/>
        </w:trPr>
        <w:tc>
          <w:tcPr>
            <w:tcW w:w="1515" w:type="dxa"/>
            <w:gridSpan w:val="2"/>
            <w:vAlign w:val="center"/>
          </w:tcPr>
          <w:p w14:paraId="4FE2161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14:paraId="2F76A7EE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</w:t>
            </w:r>
            <w:r w:rsidRPr="00C85D76">
              <w:rPr>
                <w:rFonts w:ascii="標楷體" w:eastAsia="標楷體" w:hAnsi="標楷體" w:hint="eastAsia"/>
              </w:rPr>
              <w:t>具備探究家庭發展、家庭與社會互動關係及家庭資源管理的知能；提升</w:t>
            </w:r>
          </w:p>
          <w:p w14:paraId="7615300C" w14:textId="77777777" w:rsidR="003165EF" w:rsidRPr="00740E1A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積極參與家庭活動的責任感與態度；激發創造家人互動共好的意識與責任，提升家庭生活品質。</w:t>
            </w:r>
          </w:p>
          <w:p w14:paraId="25E12D5A" w14:textId="77777777" w:rsidR="003165EF" w:rsidRPr="00093648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93648">
              <w:rPr>
                <w:rFonts w:ascii="標楷體" w:eastAsia="標楷體" w:hAnsi="標楷體" w:hint="eastAsia"/>
              </w:rPr>
              <w:t>2.</w:t>
            </w:r>
            <w:r w:rsidRPr="00C85D76">
              <w:rPr>
                <w:rFonts w:ascii="標楷體" w:eastAsia="標楷體" w:hAnsi="標楷體" w:hint="eastAsia"/>
              </w:rPr>
              <w:t>增進道德發展知能；了解品德核心價值與道德議題；養成知善、樂善與行善的品德素養。</w:t>
            </w:r>
          </w:p>
          <w:p w14:paraId="6AFD7221" w14:textId="36CB996A" w:rsidR="003165EF" w:rsidRPr="00740E1A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lastRenderedPageBreak/>
              <w:t>3.</w:t>
            </w:r>
            <w:r w:rsidRPr="00C85D76">
              <w:rPr>
                <w:rFonts w:ascii="標楷體" w:eastAsia="標楷體" w:hAnsi="標楷體" w:hint="eastAsia"/>
              </w:rPr>
              <w:t>培養探索生命根本課題的知能；提升價值思辨的能力與情意；增進知行合一的修養。</w:t>
            </w:r>
          </w:p>
        </w:tc>
      </w:tr>
      <w:tr w:rsidR="003165EF" w:rsidRPr="00740E1A" w14:paraId="2E73337E" w14:textId="77777777" w:rsidTr="009B2201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14:paraId="4509E86E" w14:textId="77777777" w:rsidR="003165EF" w:rsidRPr="00FA7156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FA7156">
              <w:rPr>
                <w:rFonts w:ascii="標楷體" w:eastAsia="標楷體" w:hAnsi="標楷體" w:hint="eastAsia"/>
                <w:b/>
              </w:rPr>
              <w:lastRenderedPageBreak/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14:paraId="2826982F" w14:textId="77777777" w:rsidR="003165EF" w:rsidRPr="00FA715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一、教材編輯與資源：自編教材。</w:t>
            </w:r>
          </w:p>
          <w:p w14:paraId="6BA8FCD7" w14:textId="77777777" w:rsidR="003165EF" w:rsidRPr="00FA715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二、教學方法</w:t>
            </w:r>
          </w:p>
          <w:p w14:paraId="3201E55C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探究式教學：</w:t>
            </w:r>
          </w:p>
          <w:p w14:paraId="0DC8C19B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由教師引導學生學習學科知識，或由學生自由探索未有合理解釋的現象，讓學生掌握探究能力(如觀察、提問、歸納等)、獲得學科知識及瞭解自己的學習經歷。</w:t>
            </w:r>
          </w:p>
          <w:p w14:paraId="69B82036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14:paraId="57B8ADB4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14:paraId="62ECB66B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3.驗證假設：驗證其發現是否通用於類型相同的問題。</w:t>
            </w:r>
          </w:p>
          <w:p w14:paraId="2E1F1385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4.獲得結論：分析及統整自己的發現，從而為問題提出具體解決方法。</w:t>
            </w:r>
          </w:p>
          <w:p w14:paraId="793C9753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14:paraId="24864C55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三、教學評量</w:t>
            </w:r>
          </w:p>
          <w:p w14:paraId="4F2B120C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1.檔案評量：由創作作業記錄學生思考深度進行評量。</w:t>
            </w:r>
          </w:p>
          <w:p w14:paraId="426046E7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2.真實評量：依據學生對於語文的認知，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瞭解</w:t>
            </w:r>
            <w:r w:rsidRPr="00FA7156">
              <w:rPr>
                <w:rFonts w:ascii="標楷體" w:eastAsia="標楷體" w:hAnsi="標楷體" w:cs="新細明體" w:hint="eastAsia"/>
                <w:spacing w:val="-1"/>
              </w:rPr>
              <w:t>文學作品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的</w:t>
            </w:r>
            <w:r w:rsidRPr="00FA7156">
              <w:rPr>
                <w:rFonts w:ascii="標楷體" w:eastAsia="標楷體" w:hAnsi="標楷體" w:cs="新細明體" w:hint="eastAsia"/>
                <w:spacing w:val="-1"/>
              </w:rPr>
              <w:t>美感並獨力創作</w:t>
            </w:r>
            <w:r w:rsidRPr="00FA7156">
              <w:rPr>
                <w:rFonts w:ascii="標楷體" w:eastAsia="標楷體" w:hAnsi="標楷體" w:hint="eastAsia"/>
              </w:rPr>
              <w:t>。</w:t>
            </w:r>
          </w:p>
          <w:p w14:paraId="3D097250" w14:textId="028CDF04" w:rsidR="003165EF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3.口語評量：能依據教師提出的問題與創作規則，進行解釋與分析。</w:t>
            </w:r>
          </w:p>
        </w:tc>
      </w:tr>
      <w:tr w:rsidR="003165EF" w:rsidRPr="00740E1A" w14:paraId="2639E69C" w14:textId="77777777" w:rsidTr="009B2201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48B26BE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95A02D1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D2AE3D1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172A53E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C701EF" w:rsidRPr="00740E1A" w14:paraId="4C0709A5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0B329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EB9F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0C09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B296" w14:textId="44B6C251" w:rsidR="00C701EF" w:rsidRPr="005C5C7F" w:rsidRDefault="00E82A53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故事閱讀—一碗麵的故事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09B34C92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E106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741B" w14:textId="40896EC2" w:rsidR="00E82A53" w:rsidRPr="005C5C7F" w:rsidRDefault="00E82A53" w:rsidP="00E82A53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E9E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2DCF" w14:textId="03686333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故事閱讀—一碗麵的故事(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E82A53" w:rsidRPr="00740E1A" w14:paraId="13ADCAA1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45DF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44C4" w14:textId="4F58AA29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FB5B" w14:textId="3E7443A8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97F8" w14:textId="2614175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再給我一天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563C089F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4B8C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F127" w14:textId="1C8C241F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6753" w14:textId="773C25D2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7BD2" w14:textId="1D4788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再給我一天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E82A53" w:rsidRPr="00740E1A" w14:paraId="311D5F33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93B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729D9" w14:textId="352C0E7C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5D86" w14:textId="317C7CBC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A28B" w14:textId="321A8A8A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21世紀成功秘訣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42F8D8FC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03E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5006D" w14:textId="28B15284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15F6" w14:textId="51D3EC2D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5955" w14:textId="195098C3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21世紀成功秘訣</w:t>
            </w:r>
            <w:r>
              <w:rPr>
                <w:rFonts w:ascii="標楷體" w:eastAsia="標楷體" w:hAnsi="標楷體" w:hint="eastAsia"/>
              </w:rPr>
              <w:t>(二)</w:t>
            </w:r>
            <w:bookmarkStart w:id="0" w:name="_GoBack"/>
            <w:bookmarkEnd w:id="0"/>
          </w:p>
        </w:tc>
      </w:tr>
      <w:tr w:rsidR="00E82A53" w:rsidRPr="00740E1A" w14:paraId="6621B77A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23D8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0FAC" w14:textId="4D33633D" w:rsidR="00E82A53" w:rsidRPr="005C5C7F" w:rsidRDefault="00E82A53" w:rsidP="00E82A53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4380" w14:textId="245F5038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75D2" w14:textId="1B999F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關心別人</w:t>
            </w:r>
          </w:p>
        </w:tc>
      </w:tr>
      <w:tr w:rsidR="00C701EF" w:rsidRPr="00740E1A" w14:paraId="47C03614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BA62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0D21" w14:textId="233D9055" w:rsidR="00C701EF" w:rsidRPr="005C5C7F" w:rsidRDefault="00E82A53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886D" w14:textId="35BFD46E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847B" w14:textId="5CEC2278" w:rsidR="00C701EF" w:rsidRPr="005C5C7F" w:rsidRDefault="005C5C7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文章閱讀</w:t>
            </w:r>
          </w:p>
        </w:tc>
      </w:tr>
      <w:tr w:rsidR="00E82A53" w:rsidRPr="00740E1A" w14:paraId="4D7FEB2E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77D7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6D7D" w14:textId="6995559E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8C7" w14:textId="2B9E75F5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485D" w14:textId="21C409DE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學習成果統整</w:t>
            </w:r>
          </w:p>
        </w:tc>
      </w:tr>
      <w:tr w:rsidR="00E82A53" w:rsidRPr="00740E1A" w14:paraId="1AAB6BEB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23EB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D0E6" w14:textId="4A5876A3" w:rsidR="00E82A53" w:rsidRPr="005C5C7F" w:rsidRDefault="00E82A53" w:rsidP="00E82A53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0249" w14:textId="01EBF033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98BE" w14:textId="791FF9F0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C701EF" w:rsidRPr="00740E1A" w14:paraId="3A64BF1D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D57E75E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053E88C" w14:textId="087EC073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我的煩惱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E0D362C" w14:textId="279CCB5F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BE424CE" w14:textId="5AC46665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60491ED" w14:textId="77777777" w:rsidR="003165EF" w:rsidRPr="003165EF" w:rsidRDefault="003165EF"/>
    <w:sectPr w:rsidR="003165EF" w:rsidRPr="003165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87833" w14:textId="77777777" w:rsidR="00D1602C" w:rsidRDefault="00D1602C" w:rsidP="003165EF">
      <w:r>
        <w:separator/>
      </w:r>
    </w:p>
  </w:endnote>
  <w:endnote w:type="continuationSeparator" w:id="0">
    <w:p w14:paraId="153C6320" w14:textId="77777777" w:rsidR="00D1602C" w:rsidRDefault="00D1602C" w:rsidP="0031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T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B122C" w14:textId="77777777" w:rsidR="00D1602C" w:rsidRDefault="00D1602C" w:rsidP="003165EF">
      <w:r>
        <w:separator/>
      </w:r>
    </w:p>
  </w:footnote>
  <w:footnote w:type="continuationSeparator" w:id="0">
    <w:p w14:paraId="08EB77E6" w14:textId="77777777" w:rsidR="00D1602C" w:rsidRDefault="00D1602C" w:rsidP="00316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68"/>
    <w:rsid w:val="00020B71"/>
    <w:rsid w:val="001538FD"/>
    <w:rsid w:val="00233318"/>
    <w:rsid w:val="002F40B9"/>
    <w:rsid w:val="003165EF"/>
    <w:rsid w:val="004D3151"/>
    <w:rsid w:val="005C5C7F"/>
    <w:rsid w:val="00675948"/>
    <w:rsid w:val="006A793F"/>
    <w:rsid w:val="006C478E"/>
    <w:rsid w:val="007F1C68"/>
    <w:rsid w:val="00902D99"/>
    <w:rsid w:val="009A12B6"/>
    <w:rsid w:val="00A333CF"/>
    <w:rsid w:val="00C701EF"/>
    <w:rsid w:val="00C85300"/>
    <w:rsid w:val="00C959E2"/>
    <w:rsid w:val="00CD1007"/>
    <w:rsid w:val="00D1602C"/>
    <w:rsid w:val="00DF0B45"/>
    <w:rsid w:val="00E82A53"/>
    <w:rsid w:val="00F853F4"/>
    <w:rsid w:val="00FA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55C01"/>
  <w15:docId w15:val="{9E7306C6-42E3-49F7-8895-722776D5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C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1C68"/>
    <w:pPr>
      <w:widowControl w:val="0"/>
      <w:autoSpaceDE w:val="0"/>
      <w:autoSpaceDN w:val="0"/>
      <w:adjustRightInd w:val="0"/>
    </w:pPr>
    <w:rPr>
      <w:rFonts w:ascii="標楷體T...." w:eastAsia="標楷體T...." w:cs="標楷體T....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16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165E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16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165E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許竣理</dc:creator>
  <cp:lastModifiedBy>qdmin</cp:lastModifiedBy>
  <cp:revision>8</cp:revision>
  <dcterms:created xsi:type="dcterms:W3CDTF">2020-07-08T05:05:00Z</dcterms:created>
  <dcterms:modified xsi:type="dcterms:W3CDTF">2021-06-28T09:29:00Z</dcterms:modified>
</cp:coreProperties>
</file>